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E1DF7" w:rsidRDefault="000E1DF7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6187" w:rsidRDefault="00900308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Financial Ratios</w:t>
      </w:r>
    </w:p>
    <w:p w:rsidR="00900308" w:rsidRDefault="00900308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</w:t>
      </w:r>
      <w:r w:rsidR="00006187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900308" w:rsidRDefault="00900308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00308" w:rsidRDefault="00900308" w:rsidP="009003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E0BA5" w:rsidRPr="000E1DF7" w:rsidRDefault="0034391A" w:rsidP="000E1DF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1DF7">
        <w:rPr>
          <w:rFonts w:ascii="Times New Roman" w:hAnsi="Times New Roman" w:cs="Times New Roman"/>
          <w:b/>
          <w:sz w:val="24"/>
          <w:szCs w:val="24"/>
        </w:rPr>
        <w:lastRenderedPageBreak/>
        <w:t>Financial Ratios</w:t>
      </w:r>
    </w:p>
    <w:p w:rsidR="0034391A" w:rsidRDefault="00F648F1" w:rsidP="00EE66B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324E">
        <w:rPr>
          <w:rFonts w:ascii="Times New Roman" w:hAnsi="Times New Roman" w:cs="Times New Roman"/>
          <w:sz w:val="24"/>
          <w:szCs w:val="24"/>
        </w:rPr>
        <w:t xml:space="preserve">Financial ratios are essential in companies as they highlight the relationship between the financial statements and business items. </w:t>
      </w:r>
      <w:r w:rsidR="00340BA9">
        <w:rPr>
          <w:rFonts w:ascii="Times New Roman" w:hAnsi="Times New Roman" w:cs="Times New Roman"/>
          <w:sz w:val="24"/>
          <w:szCs w:val="24"/>
        </w:rPr>
        <w:t xml:space="preserve">However, it is </w:t>
      </w:r>
      <w:r>
        <w:rPr>
          <w:rFonts w:ascii="Times New Roman" w:hAnsi="Times New Roman" w:cs="Times New Roman"/>
          <w:sz w:val="24"/>
          <w:szCs w:val="24"/>
        </w:rPr>
        <w:t>crucial</w:t>
      </w:r>
      <w:r w:rsidR="00340BA9">
        <w:rPr>
          <w:rFonts w:ascii="Times New Roman" w:hAnsi="Times New Roman" w:cs="Times New Roman"/>
          <w:sz w:val="24"/>
          <w:szCs w:val="24"/>
        </w:rPr>
        <w:t xml:space="preserve"> t</w:t>
      </w:r>
      <w:r w:rsidR="00383C9F">
        <w:rPr>
          <w:rFonts w:ascii="Times New Roman" w:hAnsi="Times New Roman" w:cs="Times New Roman"/>
          <w:sz w:val="24"/>
          <w:szCs w:val="24"/>
        </w:rPr>
        <w:t>o</w:t>
      </w:r>
      <w:r w:rsidR="00340BA9">
        <w:rPr>
          <w:rFonts w:ascii="Times New Roman" w:hAnsi="Times New Roman" w:cs="Times New Roman"/>
          <w:sz w:val="24"/>
          <w:szCs w:val="24"/>
        </w:rPr>
        <w:t xml:space="preserve"> understand that financial ratios are not reliable in making accurate conclusions</w:t>
      </w:r>
      <w:r w:rsidR="0006581F">
        <w:rPr>
          <w:rFonts w:ascii="Times New Roman" w:hAnsi="Times New Roman" w:cs="Times New Roman"/>
          <w:sz w:val="24"/>
          <w:szCs w:val="24"/>
        </w:rPr>
        <w:t xml:space="preserve">. This is </w:t>
      </w:r>
      <w:r w:rsidR="00383C9F">
        <w:rPr>
          <w:rFonts w:ascii="Times New Roman" w:hAnsi="Times New Roman" w:cs="Times New Roman"/>
          <w:sz w:val="24"/>
          <w:szCs w:val="24"/>
        </w:rPr>
        <w:t>because</w:t>
      </w:r>
      <w:r w:rsidR="0006581F">
        <w:rPr>
          <w:rFonts w:ascii="Times New Roman" w:hAnsi="Times New Roman" w:cs="Times New Roman"/>
          <w:sz w:val="24"/>
          <w:szCs w:val="24"/>
        </w:rPr>
        <w:t xml:space="preserve"> financial ratios are based on figures that are </w:t>
      </w:r>
      <w:r w:rsidR="00383C9F">
        <w:rPr>
          <w:rFonts w:ascii="Times New Roman" w:hAnsi="Times New Roman" w:cs="Times New Roman"/>
          <w:sz w:val="24"/>
          <w:szCs w:val="24"/>
        </w:rPr>
        <w:t>given</w:t>
      </w:r>
      <w:r w:rsidR="0006581F">
        <w:rPr>
          <w:rFonts w:ascii="Times New Roman" w:hAnsi="Times New Roman" w:cs="Times New Roman"/>
          <w:sz w:val="24"/>
          <w:szCs w:val="24"/>
        </w:rPr>
        <w:t xml:space="preserve"> in the financial statements. There may </w:t>
      </w:r>
      <w:r>
        <w:rPr>
          <w:rFonts w:ascii="Times New Roman" w:hAnsi="Times New Roman" w:cs="Times New Roman"/>
          <w:sz w:val="24"/>
          <w:szCs w:val="24"/>
        </w:rPr>
        <w:t xml:space="preserve">occur </w:t>
      </w:r>
      <w:r w:rsidR="0006581F">
        <w:rPr>
          <w:rFonts w:ascii="Times New Roman" w:hAnsi="Times New Roman" w:cs="Times New Roman"/>
          <w:sz w:val="24"/>
          <w:szCs w:val="24"/>
        </w:rPr>
        <w:t xml:space="preserve">some </w:t>
      </w:r>
      <w:r w:rsidR="00383C9F">
        <w:rPr>
          <w:rFonts w:ascii="Times New Roman" w:hAnsi="Times New Roman" w:cs="Times New Roman"/>
          <w:sz w:val="24"/>
          <w:szCs w:val="24"/>
        </w:rPr>
        <w:t>errors</w:t>
      </w:r>
      <w:r w:rsidR="0006581F">
        <w:rPr>
          <w:rFonts w:ascii="Times New Roman" w:hAnsi="Times New Roman" w:cs="Times New Roman"/>
          <w:sz w:val="24"/>
          <w:szCs w:val="24"/>
        </w:rPr>
        <w:t xml:space="preserve"> when </w:t>
      </w:r>
      <w:r w:rsidR="00383C9F">
        <w:rPr>
          <w:rFonts w:ascii="Times New Roman" w:hAnsi="Times New Roman" w:cs="Times New Roman"/>
          <w:sz w:val="24"/>
          <w:szCs w:val="24"/>
        </w:rPr>
        <w:t>accounting and approximating the figures. It should also be understood that financial ratios have a</w:t>
      </w:r>
      <w:r w:rsidR="00756E2D">
        <w:rPr>
          <w:rFonts w:ascii="Times New Roman" w:hAnsi="Times New Roman" w:cs="Times New Roman"/>
          <w:sz w:val="24"/>
          <w:szCs w:val="24"/>
        </w:rPr>
        <w:t xml:space="preserve">n inherent comparability problem. </w:t>
      </w:r>
      <w:r>
        <w:rPr>
          <w:rFonts w:ascii="Times New Roman" w:hAnsi="Times New Roman" w:cs="Times New Roman"/>
          <w:sz w:val="24"/>
          <w:szCs w:val="24"/>
        </w:rPr>
        <w:t>This is</w:t>
      </w:r>
      <w:r w:rsidR="00756E2D">
        <w:rPr>
          <w:rFonts w:ascii="Times New Roman" w:hAnsi="Times New Roman" w:cs="Times New Roman"/>
          <w:sz w:val="24"/>
          <w:szCs w:val="24"/>
        </w:rPr>
        <w:t xml:space="preserve"> because similar firms may use different accounting methods </w:t>
      </w:r>
      <w:r w:rsidR="00DB1F3A">
        <w:rPr>
          <w:rFonts w:ascii="Times New Roman" w:hAnsi="Times New Roman" w:cs="Times New Roman"/>
          <w:sz w:val="24"/>
          <w:szCs w:val="24"/>
        </w:rPr>
        <w:t xml:space="preserve">hence affect the ratios when comparing </w:t>
      </w:r>
      <w:r>
        <w:rPr>
          <w:rFonts w:ascii="Times New Roman" w:hAnsi="Times New Roman" w:cs="Times New Roman"/>
          <w:sz w:val="24"/>
          <w:szCs w:val="24"/>
        </w:rPr>
        <w:t>individual</w:t>
      </w:r>
      <w:r w:rsidR="00DB1F3A">
        <w:rPr>
          <w:rFonts w:ascii="Times New Roman" w:hAnsi="Times New Roman" w:cs="Times New Roman"/>
          <w:sz w:val="24"/>
          <w:szCs w:val="24"/>
        </w:rPr>
        <w:t xml:space="preserve"> relationships between the two firms</w:t>
      </w:r>
      <w:r w:rsidR="00EE66B6" w:rsidRPr="00EE66B6">
        <w:t xml:space="preserve"> </w:t>
      </w:r>
      <w:r w:rsidR="00EE66B6" w:rsidRPr="00EE66B6">
        <w:rPr>
          <w:rFonts w:ascii="Times New Roman" w:hAnsi="Times New Roman" w:cs="Times New Roman"/>
          <w:sz w:val="24"/>
          <w:szCs w:val="24"/>
        </w:rPr>
        <w:t>("limitations of ratio ana</w:t>
      </w:r>
      <w:r w:rsidR="00EE66B6">
        <w:rPr>
          <w:rFonts w:ascii="Times New Roman" w:hAnsi="Times New Roman" w:cs="Times New Roman"/>
          <w:sz w:val="24"/>
          <w:szCs w:val="24"/>
        </w:rPr>
        <w:t>lysis — Accounting Tools," 2019)</w:t>
      </w:r>
      <w:r w:rsidR="00DB1F3A">
        <w:rPr>
          <w:rFonts w:ascii="Times New Roman" w:hAnsi="Times New Roman" w:cs="Times New Roman"/>
          <w:sz w:val="24"/>
          <w:szCs w:val="24"/>
        </w:rPr>
        <w:t xml:space="preserve">. </w:t>
      </w:r>
      <w:r w:rsidR="00E31FD4">
        <w:rPr>
          <w:rFonts w:ascii="Times New Roman" w:hAnsi="Times New Roman" w:cs="Times New Roman"/>
          <w:sz w:val="24"/>
          <w:szCs w:val="24"/>
        </w:rPr>
        <w:t>Lastly, learners need to understand that inflation may affect the utility of accounting ratios.</w:t>
      </w:r>
      <w:r w:rsidR="00756E2D">
        <w:rPr>
          <w:rFonts w:ascii="Times New Roman" w:hAnsi="Times New Roman" w:cs="Times New Roman"/>
          <w:sz w:val="24"/>
          <w:szCs w:val="24"/>
        </w:rPr>
        <w:t xml:space="preserve"> </w:t>
      </w:r>
      <w:r w:rsidR="00654E81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6179E8">
        <w:rPr>
          <w:rFonts w:ascii="Times New Roman" w:hAnsi="Times New Roman" w:cs="Times New Roman"/>
          <w:sz w:val="24"/>
          <w:szCs w:val="24"/>
        </w:rPr>
        <w:t>inflation</w:t>
      </w:r>
      <w:r w:rsidR="00760DF5" w:rsidRPr="00760DF5">
        <w:rPr>
          <w:rFonts w:ascii="Times New Roman" w:hAnsi="Times New Roman" w:cs="Times New Roman"/>
          <w:sz w:val="24"/>
          <w:szCs w:val="24"/>
        </w:rPr>
        <w:t>, authe</w:t>
      </w:r>
      <w:r w:rsidR="00A21CD1">
        <w:rPr>
          <w:rFonts w:ascii="Times New Roman" w:hAnsi="Times New Roman" w:cs="Times New Roman"/>
          <w:sz w:val="24"/>
          <w:szCs w:val="24"/>
        </w:rPr>
        <w:t>ntic cost-based financial analysis and bookkeeping records</w:t>
      </w:r>
      <w:r w:rsidR="006179E8">
        <w:rPr>
          <w:rFonts w:ascii="Times New Roman" w:hAnsi="Times New Roman" w:cs="Times New Roman"/>
          <w:sz w:val="24"/>
          <w:szCs w:val="24"/>
        </w:rPr>
        <w:t xml:space="preserve"> don't reflect current value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figures, </w:t>
      </w:r>
      <w:r>
        <w:rPr>
          <w:rFonts w:ascii="Times New Roman" w:hAnsi="Times New Roman" w:cs="Times New Roman"/>
          <w:sz w:val="24"/>
          <w:szCs w:val="24"/>
        </w:rPr>
        <w:t>individual</w:t>
      </w:r>
      <w:r w:rsidR="00BD36EF">
        <w:rPr>
          <w:rFonts w:ascii="Times New Roman" w:hAnsi="Times New Roman" w:cs="Times New Roman"/>
          <w:sz w:val="24"/>
          <w:szCs w:val="24"/>
        </w:rPr>
        <w:t>s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on ac</w:t>
      </w:r>
      <w:r w:rsidR="00654E81">
        <w:rPr>
          <w:rFonts w:ascii="Times New Roman" w:hAnsi="Times New Roman" w:cs="Times New Roman"/>
          <w:sz w:val="24"/>
          <w:szCs w:val="24"/>
        </w:rPr>
        <w:t>count of benefits acquired at different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dates by the </w:t>
      </w:r>
      <w:r>
        <w:rPr>
          <w:rFonts w:ascii="Times New Roman" w:hAnsi="Times New Roman" w:cs="Times New Roman"/>
          <w:sz w:val="24"/>
          <w:szCs w:val="24"/>
        </w:rPr>
        <w:t>increase</w:t>
      </w:r>
      <w:r w:rsidR="00CB7C20">
        <w:rPr>
          <w:rFonts w:ascii="Times New Roman" w:hAnsi="Times New Roman" w:cs="Times New Roman"/>
          <w:sz w:val="24"/>
          <w:szCs w:val="24"/>
        </w:rPr>
        <w:t>d sales</w:t>
      </w:r>
      <w:r w:rsidR="00B63438">
        <w:rPr>
          <w:rFonts w:ascii="Times New Roman" w:hAnsi="Times New Roman" w:cs="Times New Roman"/>
          <w:sz w:val="24"/>
          <w:szCs w:val="24"/>
        </w:rPr>
        <w:t>. Since fiscal reviews</w:t>
      </w:r>
      <w:r w:rsidR="00B2233C">
        <w:rPr>
          <w:rFonts w:ascii="Times New Roman" w:hAnsi="Times New Roman" w:cs="Times New Roman"/>
          <w:sz w:val="24"/>
          <w:szCs w:val="24"/>
        </w:rPr>
        <w:t xml:space="preserve"> are not balanced together with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expansion impact, bo</w:t>
      </w:r>
      <w:r w:rsidR="00654E81">
        <w:rPr>
          <w:rFonts w:ascii="Times New Roman" w:hAnsi="Times New Roman" w:cs="Times New Roman"/>
          <w:sz w:val="24"/>
          <w:szCs w:val="24"/>
        </w:rPr>
        <w:t>okkeeping percentages calculated</w:t>
      </w:r>
      <w:r w:rsidR="006E79E3">
        <w:rPr>
          <w:rFonts w:ascii="Times New Roman" w:hAnsi="Times New Roman" w:cs="Times New Roman"/>
          <w:sz w:val="24"/>
          <w:szCs w:val="24"/>
        </w:rPr>
        <w:t xml:space="preserve"> (using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differing cost or c</w:t>
      </w:r>
      <w:r w:rsidR="00B2233C">
        <w:rPr>
          <w:rFonts w:ascii="Times New Roman" w:hAnsi="Times New Roman" w:cs="Times New Roman"/>
          <w:sz w:val="24"/>
          <w:szCs w:val="24"/>
        </w:rPr>
        <w:t>osts) have twists and resulted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BD36EF">
        <w:rPr>
          <w:rFonts w:ascii="Times New Roman" w:hAnsi="Times New Roman" w:cs="Times New Roman"/>
          <w:sz w:val="24"/>
          <w:szCs w:val="24"/>
        </w:rPr>
        <w:t>in being</w:t>
      </w:r>
      <w:r w:rsidR="00760DF5" w:rsidRPr="00760DF5">
        <w:rPr>
          <w:rFonts w:ascii="Times New Roman" w:hAnsi="Times New Roman" w:cs="Times New Roman"/>
          <w:sz w:val="24"/>
          <w:szCs w:val="24"/>
        </w:rPr>
        <w:t xml:space="preserve"> misleading.</w:t>
      </w:r>
    </w:p>
    <w:p w:rsidR="00301E91" w:rsidRDefault="00301E91" w:rsidP="009E1A4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301E91">
        <w:rPr>
          <w:rFonts w:ascii="Times New Roman" w:hAnsi="Times New Roman" w:cs="Times New Roman"/>
          <w:sz w:val="24"/>
          <w:szCs w:val="24"/>
        </w:rPr>
        <w:t>As per the financial statements of Apple.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1E91">
        <w:rPr>
          <w:rFonts w:ascii="Times New Roman" w:hAnsi="Times New Roman" w:cs="Times New Roman"/>
          <w:sz w:val="24"/>
          <w:szCs w:val="24"/>
        </w:rPr>
        <w:t>Inc of 2018, the current ratio of the comp</w:t>
      </w:r>
      <w:r w:rsidR="00900308">
        <w:rPr>
          <w:rFonts w:ascii="Times New Roman" w:hAnsi="Times New Roman" w:cs="Times New Roman"/>
          <w:sz w:val="24"/>
          <w:szCs w:val="24"/>
        </w:rPr>
        <w:t>any is 1.12</w:t>
      </w:r>
      <w:r w:rsidR="00B4385F">
        <w:rPr>
          <w:rFonts w:ascii="Times New Roman" w:hAnsi="Times New Roman" w:cs="Times New Roman"/>
          <w:sz w:val="24"/>
          <w:szCs w:val="24"/>
        </w:rPr>
        <w:t>,</w:t>
      </w:r>
      <w:r w:rsidR="00900308">
        <w:rPr>
          <w:rFonts w:ascii="Times New Roman" w:hAnsi="Times New Roman" w:cs="Times New Roman"/>
          <w:sz w:val="24"/>
          <w:szCs w:val="24"/>
        </w:rPr>
        <w:t xml:space="preserve"> which means that Apple</w:t>
      </w:r>
      <w:r w:rsidRPr="00301E91">
        <w:rPr>
          <w:rFonts w:ascii="Times New Roman" w:hAnsi="Times New Roman" w:cs="Times New Roman"/>
          <w:sz w:val="24"/>
          <w:szCs w:val="24"/>
        </w:rPr>
        <w:t xml:space="preserve"> </w:t>
      </w:r>
      <w:r w:rsidR="00B4385F">
        <w:rPr>
          <w:rFonts w:ascii="Times New Roman" w:hAnsi="Times New Roman" w:cs="Times New Roman"/>
          <w:sz w:val="24"/>
          <w:szCs w:val="24"/>
        </w:rPr>
        <w:t>can</w:t>
      </w:r>
      <w:r w:rsidRPr="00301E91">
        <w:rPr>
          <w:rFonts w:ascii="Times New Roman" w:hAnsi="Times New Roman" w:cs="Times New Roman"/>
          <w:sz w:val="24"/>
          <w:szCs w:val="24"/>
        </w:rPr>
        <w:t xml:space="preserve"> use its </w:t>
      </w:r>
      <w:r w:rsidR="00B4385F">
        <w:rPr>
          <w:rFonts w:ascii="Times New Roman" w:hAnsi="Times New Roman" w:cs="Times New Roman"/>
          <w:sz w:val="24"/>
          <w:szCs w:val="24"/>
        </w:rPr>
        <w:t>existing</w:t>
      </w:r>
      <w:r w:rsidRPr="00301E91">
        <w:rPr>
          <w:rFonts w:ascii="Times New Roman" w:hAnsi="Times New Roman" w:cs="Times New Roman"/>
          <w:sz w:val="24"/>
          <w:szCs w:val="24"/>
        </w:rPr>
        <w:t xml:space="preserve"> assets to finance its short term financial obligations. The ideal ration should be greater than 1. For the profitability ratio, the gross profit margin of the firm is 38.34%. Meaning that the company is operating on </w:t>
      </w:r>
      <w:r w:rsidR="00B4385F">
        <w:rPr>
          <w:rFonts w:ascii="Times New Roman" w:hAnsi="Times New Roman" w:cs="Times New Roman"/>
          <w:sz w:val="24"/>
          <w:szCs w:val="24"/>
        </w:rPr>
        <w:t>reduced</w:t>
      </w:r>
      <w:r w:rsidRPr="00301E91">
        <w:rPr>
          <w:rFonts w:ascii="Times New Roman" w:hAnsi="Times New Roman" w:cs="Times New Roman"/>
          <w:sz w:val="24"/>
          <w:szCs w:val="24"/>
        </w:rPr>
        <w:t xml:space="preserve"> efficiency since a higher percentage indicate</w:t>
      </w:r>
      <w:r w:rsidR="00B4385F">
        <w:rPr>
          <w:rFonts w:ascii="Times New Roman" w:hAnsi="Times New Roman" w:cs="Times New Roman"/>
          <w:sz w:val="24"/>
          <w:szCs w:val="24"/>
        </w:rPr>
        <w:t>s</w:t>
      </w:r>
      <w:r w:rsidRPr="00301E91">
        <w:rPr>
          <w:rFonts w:ascii="Times New Roman" w:hAnsi="Times New Roman" w:cs="Times New Roman"/>
          <w:sz w:val="24"/>
          <w:szCs w:val="24"/>
        </w:rPr>
        <w:t xml:space="preserve"> that the efficiency of operations. </w:t>
      </w:r>
      <w:r w:rsidR="00B4385F">
        <w:rPr>
          <w:rFonts w:ascii="Times New Roman" w:hAnsi="Times New Roman" w:cs="Times New Roman"/>
          <w:sz w:val="24"/>
          <w:szCs w:val="24"/>
        </w:rPr>
        <w:t>The a</w:t>
      </w:r>
      <w:r w:rsidRPr="00301E91">
        <w:rPr>
          <w:rFonts w:ascii="Times New Roman" w:hAnsi="Times New Roman" w:cs="Times New Roman"/>
          <w:sz w:val="24"/>
          <w:szCs w:val="24"/>
        </w:rPr>
        <w:t xml:space="preserve">sset turnover ratio is an example of </w:t>
      </w:r>
      <w:r w:rsidR="00B4385F">
        <w:rPr>
          <w:rFonts w:ascii="Times New Roman" w:hAnsi="Times New Roman" w:cs="Times New Roman"/>
          <w:sz w:val="24"/>
          <w:szCs w:val="24"/>
        </w:rPr>
        <w:t xml:space="preserve">an </w:t>
      </w:r>
      <w:r w:rsidRPr="00301E91">
        <w:rPr>
          <w:rFonts w:ascii="Times New Roman" w:hAnsi="Times New Roman" w:cs="Times New Roman"/>
          <w:sz w:val="24"/>
          <w:szCs w:val="24"/>
        </w:rPr>
        <w:t>efficiency ratio. The asset turnover ratio of 2018 was 1.45</w:t>
      </w:r>
      <w:r w:rsidR="00B4385F">
        <w:rPr>
          <w:rFonts w:ascii="Times New Roman" w:hAnsi="Times New Roman" w:cs="Times New Roman"/>
          <w:sz w:val="24"/>
          <w:szCs w:val="24"/>
        </w:rPr>
        <w:t>,</w:t>
      </w:r>
      <w:r w:rsidRPr="00301E91">
        <w:rPr>
          <w:rFonts w:ascii="Times New Roman" w:hAnsi="Times New Roman" w:cs="Times New Roman"/>
          <w:sz w:val="24"/>
          <w:szCs w:val="24"/>
        </w:rPr>
        <w:t xml:space="preserve"> which means Apple is not </w:t>
      </w:r>
      <w:r w:rsidR="00006187">
        <w:rPr>
          <w:rFonts w:ascii="Times New Roman" w:hAnsi="Times New Roman" w:cs="Times New Roman"/>
          <w:sz w:val="24"/>
          <w:szCs w:val="24"/>
        </w:rPr>
        <w:t xml:space="preserve">utilizing its </w:t>
      </w:r>
      <w:r w:rsidR="00C630D0">
        <w:rPr>
          <w:rFonts w:ascii="Times New Roman" w:hAnsi="Times New Roman" w:cs="Times New Roman"/>
          <w:sz w:val="24"/>
          <w:szCs w:val="24"/>
        </w:rPr>
        <w:t>assets</w:t>
      </w:r>
      <w:r w:rsidR="00006187">
        <w:rPr>
          <w:rFonts w:ascii="Times New Roman" w:hAnsi="Times New Roman" w:cs="Times New Roman"/>
          <w:sz w:val="24"/>
          <w:szCs w:val="24"/>
        </w:rPr>
        <w:t xml:space="preserve"> to generate huge sales </w:t>
      </w:r>
      <w:r w:rsidRPr="00301E91">
        <w:rPr>
          <w:rFonts w:ascii="Times New Roman" w:hAnsi="Times New Roman" w:cs="Times New Roman"/>
          <w:sz w:val="24"/>
          <w:szCs w:val="24"/>
        </w:rPr>
        <w:t>efficiently.</w:t>
      </w:r>
    </w:p>
    <w:p w:rsidR="00EE66B6" w:rsidRDefault="00EE66B6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EE66B6" w:rsidRPr="00EE66B6" w:rsidRDefault="00B4385F" w:rsidP="00EE66B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EE66B6" w:rsidRPr="00EE66B6" w:rsidRDefault="00EE66B6" w:rsidP="00EE66B6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E66B6">
        <w:rPr>
          <w:rFonts w:ascii="Times New Roman" w:eastAsia="Times New Roman" w:hAnsi="Times New Roman" w:cs="Times New Roman"/>
          <w:color w:val="000000"/>
          <w:sz w:val="24"/>
          <w:szCs w:val="24"/>
        </w:rPr>
        <w:t>The limitations of ratio analysis — AccountingTools. (2019, October 4). Retrieved from https://www.accountingtools.com/articles/what-are-the-limitations-of-ratio-analysis.html</w:t>
      </w:r>
    </w:p>
    <w:p w:rsidR="0094073C" w:rsidRPr="0034391A" w:rsidRDefault="0094073C" w:rsidP="00343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391A" w:rsidRPr="0034391A" w:rsidRDefault="0034391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4391A" w:rsidRPr="0034391A" w:rsidSect="000E1DF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A6D" w:rsidRDefault="00B02A6D" w:rsidP="000E1DF7">
      <w:pPr>
        <w:spacing w:after="0" w:line="240" w:lineRule="auto"/>
      </w:pPr>
      <w:r>
        <w:separator/>
      </w:r>
    </w:p>
  </w:endnote>
  <w:endnote w:type="continuationSeparator" w:id="0">
    <w:p w:rsidR="00B02A6D" w:rsidRDefault="00B02A6D" w:rsidP="000E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A6D" w:rsidRDefault="00B02A6D" w:rsidP="000E1DF7">
      <w:pPr>
        <w:spacing w:after="0" w:line="240" w:lineRule="auto"/>
      </w:pPr>
      <w:r>
        <w:separator/>
      </w:r>
    </w:p>
  </w:footnote>
  <w:footnote w:type="continuationSeparator" w:id="0">
    <w:p w:rsidR="00B02A6D" w:rsidRDefault="00B02A6D" w:rsidP="000E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4452397"/>
      <w:docPartObj>
        <w:docPartGallery w:val="Page Numbers (Top of Page)"/>
        <w:docPartUnique/>
      </w:docPartObj>
    </w:sdtPr>
    <w:sdtEndPr>
      <w:rPr>
        <w:noProof/>
      </w:rPr>
    </w:sdtEndPr>
    <w:sdtContent>
      <w:p w:rsidR="000E1DF7" w:rsidRDefault="000E1DF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6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E1DF7" w:rsidRPr="000E1DF7" w:rsidRDefault="000E1DF7">
    <w:pPr>
      <w:pStyle w:val="Header"/>
      <w:rPr>
        <w:rFonts w:ascii="Times New Roman" w:hAnsi="Times New Roman" w:cs="Times New Roman"/>
        <w:sz w:val="24"/>
        <w:szCs w:val="24"/>
      </w:rPr>
    </w:pPr>
    <w:r w:rsidRPr="000E1DF7">
      <w:rPr>
        <w:rFonts w:ascii="Times New Roman" w:hAnsi="Times New Roman" w:cs="Times New Roman"/>
        <w:sz w:val="24"/>
        <w:szCs w:val="24"/>
      </w:rPr>
      <w:t>FINANCIAL RATIO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1DF7" w:rsidRPr="000E1DF7" w:rsidRDefault="000E1DF7">
    <w:pPr>
      <w:pStyle w:val="Header"/>
      <w:rPr>
        <w:rFonts w:ascii="Times New Roman" w:hAnsi="Times New Roman" w:cs="Times New Roman"/>
        <w:sz w:val="24"/>
        <w:szCs w:val="24"/>
      </w:rPr>
    </w:pPr>
    <w:r w:rsidRPr="000E1DF7">
      <w:rPr>
        <w:rFonts w:ascii="Times New Roman" w:hAnsi="Times New Roman" w:cs="Times New Roman"/>
        <w:sz w:val="24"/>
        <w:szCs w:val="24"/>
      </w:rPr>
      <w:t>Running Head: FINANCIAL RATIO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O3NDY2MLMwAkILUyUdpeDU4uLM/DyQAsNaAOW/72gsAAAA"/>
  </w:docVars>
  <w:rsids>
    <w:rsidRoot w:val="0034391A"/>
    <w:rsid w:val="00006187"/>
    <w:rsid w:val="0006581F"/>
    <w:rsid w:val="000E1DF7"/>
    <w:rsid w:val="002F3BC9"/>
    <w:rsid w:val="00301E91"/>
    <w:rsid w:val="00340BA9"/>
    <w:rsid w:val="0034391A"/>
    <w:rsid w:val="00383C9F"/>
    <w:rsid w:val="004F4FAA"/>
    <w:rsid w:val="006179E8"/>
    <w:rsid w:val="00654E81"/>
    <w:rsid w:val="006C3202"/>
    <w:rsid w:val="006E79E3"/>
    <w:rsid w:val="00756E2D"/>
    <w:rsid w:val="00760DF5"/>
    <w:rsid w:val="00791547"/>
    <w:rsid w:val="008B033B"/>
    <w:rsid w:val="00900308"/>
    <w:rsid w:val="0094073C"/>
    <w:rsid w:val="009E1A4D"/>
    <w:rsid w:val="00A21CD1"/>
    <w:rsid w:val="00B02A6D"/>
    <w:rsid w:val="00B2233C"/>
    <w:rsid w:val="00B4385F"/>
    <w:rsid w:val="00B63438"/>
    <w:rsid w:val="00BD36EF"/>
    <w:rsid w:val="00C443C4"/>
    <w:rsid w:val="00C630D0"/>
    <w:rsid w:val="00C7324E"/>
    <w:rsid w:val="00CB7C20"/>
    <w:rsid w:val="00DB1F3A"/>
    <w:rsid w:val="00DE0BA5"/>
    <w:rsid w:val="00E2175C"/>
    <w:rsid w:val="00E31FD4"/>
    <w:rsid w:val="00E53087"/>
    <w:rsid w:val="00EE66B6"/>
    <w:rsid w:val="00F461FC"/>
    <w:rsid w:val="00F64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2882B7-B067-4F17-BB9B-D0396D7D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1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DF7"/>
  </w:style>
  <w:style w:type="paragraph" w:styleId="Footer">
    <w:name w:val="footer"/>
    <w:basedOn w:val="Normal"/>
    <w:link w:val="FooterChar"/>
    <w:uiPriority w:val="99"/>
    <w:unhideWhenUsed/>
    <w:rsid w:val="000E1D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2019-10-29T20:25:00Z</dcterms:created>
  <dcterms:modified xsi:type="dcterms:W3CDTF">2019-10-29T20:25:00Z</dcterms:modified>
</cp:coreProperties>
</file>